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600" w:rsidRPr="00847600" w:rsidRDefault="00847600" w:rsidP="00847600">
      <w:pPr>
        <w:spacing w:after="0"/>
        <w:ind w:left="59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7600">
        <w:rPr>
          <w:rFonts w:ascii="Times New Roman" w:hAnsi="Times New Roman" w:cs="Times New Roman"/>
          <w:b/>
          <w:sz w:val="24"/>
          <w:szCs w:val="24"/>
        </w:rPr>
        <w:t>Приложение № </w:t>
      </w:r>
      <w:r w:rsidR="00D0543E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Pr="008476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7600" w:rsidRPr="00847600" w:rsidRDefault="00847600" w:rsidP="00847600">
      <w:pPr>
        <w:tabs>
          <w:tab w:val="left" w:pos="5529"/>
        </w:tabs>
        <w:spacing w:after="0"/>
        <w:ind w:left="59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7600">
        <w:rPr>
          <w:rFonts w:ascii="Times New Roman" w:hAnsi="Times New Roman" w:cs="Times New Roman"/>
          <w:b/>
          <w:sz w:val="24"/>
          <w:szCs w:val="24"/>
        </w:rPr>
        <w:t>к Заданию на проектирование</w:t>
      </w:r>
    </w:p>
    <w:p w:rsidR="00536F07" w:rsidRPr="00847600" w:rsidRDefault="00847600" w:rsidP="00847600">
      <w:pPr>
        <w:spacing w:after="0"/>
        <w:ind w:left="5954"/>
        <w:jc w:val="both"/>
        <w:rPr>
          <w:rFonts w:ascii="Times New Roman" w:hAnsi="Times New Roman" w:cs="Times New Roman"/>
          <w:sz w:val="24"/>
          <w:szCs w:val="24"/>
        </w:rPr>
      </w:pPr>
      <w:r w:rsidRPr="00847600">
        <w:rPr>
          <w:rFonts w:ascii="Times New Roman" w:hAnsi="Times New Roman" w:cs="Times New Roman"/>
          <w:b/>
          <w:sz w:val="24"/>
          <w:szCs w:val="24"/>
        </w:rPr>
        <w:t>по проекту «Студенческий квартал»</w:t>
      </w:r>
    </w:p>
    <w:p w:rsidR="00536F07" w:rsidRDefault="00536F07" w:rsidP="00536F0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</w:p>
    <w:p w:rsidR="00536F07" w:rsidRPr="00566D3B" w:rsidRDefault="00536F07" w:rsidP="00536F0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  <w:r w:rsidRPr="00566D3B">
        <w:rPr>
          <w:rFonts w:ascii="Times New Roman" w:hAnsi="Times New Roman" w:cs="Times New Roman"/>
          <w:b/>
        </w:rPr>
        <w:t>ТРЕБОВАНИЯ</w:t>
      </w:r>
    </w:p>
    <w:p w:rsidR="00536F07" w:rsidRPr="00566D3B" w:rsidRDefault="00536F07" w:rsidP="00536F0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  <w:r w:rsidRPr="00566D3B">
        <w:rPr>
          <w:rFonts w:ascii="Times New Roman" w:hAnsi="Times New Roman" w:cs="Times New Roman"/>
          <w:b/>
        </w:rPr>
        <w:t>к сметному разделу проектной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536F07" w:rsidRPr="00566D3B" w:rsidRDefault="00536F07" w:rsidP="00536F07">
      <w:pPr>
        <w:spacing w:after="0" w:line="240" w:lineRule="auto"/>
        <w:ind w:right="4647"/>
        <w:jc w:val="center"/>
        <w:rPr>
          <w:rFonts w:ascii="Times New Roman" w:hAnsi="Times New Roman" w:cs="Times New Roman"/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2591"/>
        <w:gridCol w:w="6652"/>
      </w:tblGrid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№ п.п.</w:t>
            </w:r>
          </w:p>
        </w:tc>
        <w:tc>
          <w:tcPr>
            <w:tcW w:w="2591" w:type="dxa"/>
            <w:shd w:val="clear" w:color="auto" w:fill="auto"/>
            <w:vAlign w:val="center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6652" w:type="dxa"/>
            <w:shd w:val="clear" w:color="auto" w:fill="auto"/>
            <w:vAlign w:val="center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Показатели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 xml:space="preserve">Сметно-нормативная база 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66D3B">
              <w:rPr>
                <w:rFonts w:ascii="Times New Roman" w:eastAsia="Calibri" w:hAnsi="Times New Roman" w:cs="Times New Roman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- </w:t>
            </w:r>
            <w:r w:rsidRPr="00566D3B">
              <w:rPr>
                <w:rFonts w:ascii="Times New Roman" w:eastAsia="Calibri" w:hAnsi="Times New Roman" w:cs="Times New Roman"/>
              </w:rPr>
              <w:t>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66D3B">
              <w:rPr>
                <w:rFonts w:ascii="Times New Roman" w:eastAsia="Calibri" w:hAnsi="Times New Roman" w:cs="Times New Roman"/>
              </w:rPr>
              <w:t xml:space="preserve"> – объектные сметы в базисном уровне цен 2001 г.;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eastAsia="Calibri" w:hAnsi="Times New Roman" w:cs="Times New Roman"/>
              </w:rPr>
              <w:t xml:space="preserve">– локальные сметы, разработанные базисно-индексным методом, в сметно-нормативной базе ФЕР-2001 (в редакции 2008 г./2009 г.) </w:t>
            </w:r>
            <w:r w:rsidRPr="00566D3B">
              <w:rPr>
                <w:rFonts w:ascii="Times New Roman" w:hAnsi="Times New Roman" w:cs="Times New Roman"/>
              </w:rPr>
              <w:t xml:space="preserve">с учетом всех дополнений и изменений, выпущенных до настоящего времени </w:t>
            </w:r>
            <w:r w:rsidRPr="00566D3B">
              <w:rPr>
                <w:rFonts w:ascii="Times New Roman" w:eastAsia="Calibri" w:hAnsi="Times New Roman" w:cs="Times New Roman"/>
              </w:rPr>
              <w:t xml:space="preserve"> в базисном уровне цен 2001 г.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Уровень цен, в котором составляется сметная документация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Базисный уровень по состоянию на 01.01.2001 г.</w:t>
            </w:r>
          </w:p>
          <w:p w:rsidR="00536F07" w:rsidRPr="00566D3B" w:rsidRDefault="00536F07" w:rsidP="004370C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Текущий уровень для стадии «Проектная документация»:</w:t>
            </w:r>
          </w:p>
          <w:p w:rsidR="00536F07" w:rsidRPr="00566D3B" w:rsidRDefault="00536F07" w:rsidP="004370C3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 на момент составления сметной документации;</w:t>
            </w:r>
          </w:p>
          <w:p w:rsidR="00536F07" w:rsidRPr="00566D3B" w:rsidRDefault="00536F07" w:rsidP="004370C3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 с пересчетом на момент выдачи заключения по сметной документации.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Метод пересчета в текущий уровень цен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66D3B">
              <w:rPr>
                <w:rFonts w:ascii="Times New Roman" w:hAnsi="Times New Roman" w:cs="Times New Roman"/>
              </w:rPr>
              <w:t>Базисно – индексный к ФЕР-2001 с пересчетом в текущий уровень цен в соответствии с  утвержденными Министерством регионального развития Российской Федерации индексами, публикуемыми ежеквартального в установленном порядке.</w:t>
            </w:r>
            <w:proofErr w:type="gramEnd"/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Применять следующие индексы изменения сметной стоимости:</w:t>
            </w:r>
          </w:p>
          <w:p w:rsidR="00536F07" w:rsidRPr="00566D3B" w:rsidRDefault="00536F07" w:rsidP="004370C3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Строительно-монтажные работы по видам строительства для г. Москвы;</w:t>
            </w:r>
          </w:p>
          <w:p w:rsidR="00536F07" w:rsidRPr="00566D3B" w:rsidRDefault="00536F07" w:rsidP="004370C3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Оборудование – по строке «Объекты непроизводственного назначения»;</w:t>
            </w:r>
          </w:p>
          <w:p w:rsidR="00536F07" w:rsidRPr="00566D3B" w:rsidRDefault="00536F07" w:rsidP="004370C3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Прочие работы графы 7 ССР (кроме затрат по Главе 12) по строке «Объекты непроизводственного назначения»;</w:t>
            </w:r>
          </w:p>
          <w:p w:rsidR="00536F07" w:rsidRPr="00566D3B" w:rsidRDefault="00536F07" w:rsidP="004370C3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Проектные работы и изыскательские работы (не превышающие показатели, установленные в соответствии с Приказом Фонда от 15.11.12. № 153 «Об утверждении Порядка формирования начальной (максимальной) цены предмета закупок и цены договора на поставку товаров, выполнение работ, оказание услуг, необходимых для осуществления строительства на территории инновационного центра «Сколково»);</w:t>
            </w:r>
          </w:p>
          <w:p w:rsidR="00536F07" w:rsidRPr="00566D3B" w:rsidRDefault="00536F07" w:rsidP="004370C3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         Пересчет в базовый уровень цен осуществляется по индексу на проектные работы и учитывается в графе 7 и 8 Главы 12 «Проектные и изыскательские работы».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 6. Стоимость экспертизы по индексу потребительских цен. Индекс потребительских цен рассчитывается в соответствии с </w:t>
            </w:r>
            <w:hyperlink r:id="rId6" w:history="1">
              <w:r w:rsidRPr="00566D3B">
                <w:rPr>
                  <w:rFonts w:ascii="Times New Roman" w:hAnsi="Times New Roman" w:cs="Times New Roman"/>
                </w:rPr>
                <w:t xml:space="preserve">Основными </w:t>
              </w:r>
              <w:r w:rsidRPr="00566D3B">
                <w:rPr>
                  <w:rFonts w:ascii="Times New Roman" w:hAnsi="Times New Roman" w:cs="Times New Roman"/>
                </w:rPr>
                <w:lastRenderedPageBreak/>
                <w:t>положениями</w:t>
              </w:r>
            </w:hyperlink>
            <w:r w:rsidRPr="00566D3B">
              <w:rPr>
                <w:rFonts w:ascii="Times New Roman" w:hAnsi="Times New Roman" w:cs="Times New Roman"/>
              </w:rPr>
              <w:t xml:space="preserve">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Сводный сметный расчет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        ССР  выполнить одним документом (сметами) в базисном  уровне цен  на 01.01.2001 с пересчетом итогов ССР в текущий уровень цен. За итогом ССР «справочно»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Распределение базовой цены на разработку стадии «Проектная документация» и стадии «Рабочая документация» осуществляется в соответствии с показателями, принятыми техническими частями сборников базовых цен (СБЦ).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66D3B">
              <w:rPr>
                <w:rFonts w:ascii="Times New Roman" w:hAnsi="Times New Roman" w:cs="Times New Roman"/>
              </w:rPr>
              <w:t>Если заданием на проектирование (техническим заданием) предусмотрена одновременная (параллельная) разработка проектной документации и рабочей документации, то суммарный процент базовой цены определяется по согласованию между заказчиком и проектной организацией,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документации, а также степени их детализации с понижающими коэффициентами 0,25 и 0,54 к  стадии «П» и «РД»,  соответственно.</w:t>
            </w:r>
            <w:proofErr w:type="gramEnd"/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Объектные сметы (расчеты)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Локальные сметы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Выполнять по форме Приложения 2 образец № 4 МДС 81-35.2004.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66D3B">
              <w:rPr>
                <w:rFonts w:ascii="Times New Roman" w:hAnsi="Times New Roman" w:cs="Times New Roman"/>
              </w:rPr>
              <w:t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Минрегиона России от 11.04.2008 № 44.</w:t>
            </w:r>
            <w:proofErr w:type="gramEnd"/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</w:t>
            </w:r>
            <w:r w:rsidRPr="00566D3B">
              <w:rPr>
                <w:rFonts w:ascii="Times New Roman" w:hAnsi="Times New Roman" w:cs="Times New Roman"/>
              </w:rPr>
              <w:lastRenderedPageBreak/>
              <w:t xml:space="preserve">строительства (далее - </w:t>
            </w:r>
            <w:proofErr w:type="gramStart"/>
            <w:r w:rsidRPr="00566D3B">
              <w:rPr>
                <w:rFonts w:ascii="Times New Roman" w:hAnsi="Times New Roman" w:cs="Times New Roman"/>
              </w:rPr>
              <w:t>ПОС</w:t>
            </w:r>
            <w:proofErr w:type="gramEnd"/>
            <w:r w:rsidRPr="00566D3B">
              <w:rPr>
                <w:rFonts w:ascii="Times New Roman" w:hAnsi="Times New Roman" w:cs="Times New Roman"/>
              </w:rPr>
              <w:t>), определять по калькуляциям.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lastRenderedPageBreak/>
              <w:t>6.1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Применение объектов – аналогов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Допускается определение стоимости строительства на основании ранее построенных или запроектированных объектов-аналогов, прошедших экспертизу в установленном порядке, при этом объекты-аналоги должны по характеристикам максимально совпадать с проектируемым объектом или их стоимость должна определяться  на основании локальных смет по рабочим чертежам.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Применять только при обосновании </w:t>
            </w:r>
            <w:proofErr w:type="gramStart"/>
            <w:r w:rsidRPr="00566D3B">
              <w:rPr>
                <w:rFonts w:ascii="Times New Roman" w:hAnsi="Times New Roman" w:cs="Times New Roman"/>
              </w:rPr>
              <w:t>ПОС</w:t>
            </w:r>
            <w:proofErr w:type="gramEnd"/>
            <w:r w:rsidRPr="00566D3B">
              <w:rPr>
                <w:rFonts w:ascii="Times New Roman" w:hAnsi="Times New Roman" w:cs="Times New Roman"/>
              </w:rPr>
              <w:t>, в том числе и коэффициенты Приложения № 1 МДС 81-35.2004.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Материальные ресурсы, не учтенные расценками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ценообразование и ссылка на страницу книги с Прайс-листами.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Прайс-листы должны быть сшиты в отдельную книгу с конъюнктурным анализом.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 xml:space="preserve">Стоимость оборудования 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Стоимость оборудования, требующего монтажа, учитывается в отдельном разделе локальной сметы.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– оборудования, предназначенного для производственных нужд;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– инструмента и инвентаря производственных зданий;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66D3B">
              <w:rPr>
                <w:rFonts w:ascii="Times New Roman" w:hAnsi="Times New Roman" w:cs="Times New Roman"/>
                <w:b/>
              </w:rPr>
              <w:t xml:space="preserve">– оборудования и инвентаря, предназначенных для общественных и административных зданий. </w:t>
            </w:r>
            <w:proofErr w:type="gramEnd"/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В ССР учитывается стоимость оборудования, необходимого для функционирования здания. Стоимость оборудования, мебели и </w:t>
            </w:r>
            <w:proofErr w:type="gramStart"/>
            <w:r w:rsidRPr="00566D3B">
              <w:rPr>
                <w:rFonts w:ascii="Times New Roman" w:hAnsi="Times New Roman" w:cs="Times New Roman"/>
              </w:rPr>
              <w:t>инвентаря, предназначенного для оборудования помещений не  прямого назначения учитывается</w:t>
            </w:r>
            <w:proofErr w:type="gramEnd"/>
            <w:r w:rsidRPr="00566D3B">
              <w:rPr>
                <w:rFonts w:ascii="Times New Roman" w:hAnsi="Times New Roman" w:cs="Times New Roman"/>
              </w:rPr>
              <w:t xml:space="preserve"> за итогом  ССР.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Транспортные расходы для импортного оборудования могут составлять не более 6 % для базисной стоимости оборудования,  </w:t>
            </w:r>
            <w:proofErr w:type="gramStart"/>
            <w:r w:rsidRPr="00566D3B">
              <w:rPr>
                <w:rFonts w:ascii="Times New Roman" w:hAnsi="Times New Roman" w:cs="Times New Roman"/>
              </w:rPr>
              <w:lastRenderedPageBreak/>
              <w:t>определенных</w:t>
            </w:r>
            <w:proofErr w:type="gramEnd"/>
            <w:r w:rsidRPr="00566D3B">
              <w:rPr>
                <w:rFonts w:ascii="Times New Roman" w:hAnsi="Times New Roman" w:cs="Times New Roman"/>
              </w:rPr>
              <w:t xml:space="preserve"> «обратным счетом».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Прайс-листы должны быть сшиты в отдельную книгу с конъюнктурным анализом.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lastRenderedPageBreak/>
              <w:t>6.5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Накладные расходы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Нормативы МДС 81-33.2004 по видам работ (Приложение № 4).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Сметная прибыль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Нормативы МДС 81-25.2004 по видам  работ (Приложение № 3).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Затраты на временные здания и сооружения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Зимнее удорожание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ГСН 81-05-02-2007 «Сборник сметных норм дополнительных затрат при производстве строительно-монтажных работ в зимнее время»</w:t>
            </w:r>
          </w:p>
        </w:tc>
      </w:tr>
      <w:tr w:rsidR="00536F07" w:rsidRPr="00566D3B" w:rsidTr="004370C3">
        <w:tc>
          <w:tcPr>
            <w:tcW w:w="646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91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6D3B">
              <w:rPr>
                <w:rFonts w:ascii="Times New Roman" w:hAnsi="Times New Roman" w:cs="Times New Roman"/>
                <w:b/>
              </w:rPr>
              <w:t>Формат представления сметной документации</w:t>
            </w:r>
          </w:p>
        </w:tc>
        <w:tc>
          <w:tcPr>
            <w:tcW w:w="6652" w:type="dxa"/>
            <w:shd w:val="clear" w:color="auto" w:fill="auto"/>
          </w:tcPr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66D3B">
              <w:rPr>
                <w:rFonts w:ascii="Times New Roman" w:eastAsia="Calibri" w:hAnsi="Times New Roman" w:cs="Times New Roman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566D3B">
              <w:rPr>
                <w:rFonts w:ascii="Times New Roman" w:eastAsia="Calibri" w:hAnsi="Times New Roman" w:cs="Times New Roman"/>
              </w:rPr>
              <w:t>arp</w:t>
            </w:r>
            <w:proofErr w:type="spellEnd"/>
            <w:r w:rsidRPr="00566D3B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566D3B">
              <w:rPr>
                <w:rFonts w:ascii="Times New Roman" w:eastAsia="Calibri" w:hAnsi="Times New Roman" w:cs="Times New Roman"/>
              </w:rPr>
              <w:t>xml</w:t>
            </w:r>
            <w:proofErr w:type="spellEnd"/>
            <w:r w:rsidRPr="00566D3B">
              <w:rPr>
                <w:rFonts w:ascii="Times New Roman" w:eastAsia="Calibri" w:hAnsi="Times New Roman" w:cs="Times New Roman"/>
              </w:rPr>
              <w:t xml:space="preserve">),  и в формате </w:t>
            </w:r>
            <w:proofErr w:type="spellStart"/>
            <w:r w:rsidRPr="00566D3B">
              <w:rPr>
                <w:rFonts w:ascii="Times New Roman" w:eastAsia="Calibri" w:hAnsi="Times New Roman" w:cs="Times New Roman"/>
              </w:rPr>
              <w:t>xls</w:t>
            </w:r>
            <w:proofErr w:type="spellEnd"/>
            <w:r w:rsidRPr="00566D3B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566D3B">
              <w:rPr>
                <w:rFonts w:ascii="Times New Roman" w:eastAsia="Calibri" w:hAnsi="Times New Roman" w:cs="Times New Roman"/>
              </w:rPr>
              <w:t>Excel</w:t>
            </w:r>
            <w:proofErr w:type="spellEnd"/>
            <w:r w:rsidRPr="00566D3B">
              <w:rPr>
                <w:rFonts w:ascii="Times New Roman" w:eastAsia="Calibri" w:hAnsi="Times New Roman" w:cs="Times New Roman"/>
              </w:rPr>
              <w:t xml:space="preserve">). 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66D3B">
              <w:rPr>
                <w:rFonts w:ascii="Times New Roman" w:eastAsia="Calibri" w:hAnsi="Times New Roman" w:cs="Times New Roman"/>
              </w:rPr>
              <w:t>К локальным сметам прикладывать ведомость ресурсов.</w:t>
            </w:r>
          </w:p>
          <w:p w:rsidR="00536F07" w:rsidRPr="00566D3B" w:rsidRDefault="00536F07" w:rsidP="00437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D3B">
              <w:rPr>
                <w:rFonts w:ascii="Times New Roman" w:hAnsi="Times New Roman" w:cs="Times New Roman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536F07" w:rsidRPr="00566D3B" w:rsidRDefault="00536F07" w:rsidP="00536F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36F07" w:rsidRPr="00566D3B" w:rsidRDefault="00536F07" w:rsidP="00536F07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</w:rPr>
      </w:pPr>
      <w:r w:rsidRPr="00566D3B">
        <w:rPr>
          <w:rFonts w:ascii="Times New Roman" w:hAnsi="Times New Roman" w:cs="Times New Roman"/>
          <w:b/>
        </w:rPr>
        <w:t>Требования к сметному разделу рабочей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536F07" w:rsidRPr="00566D3B" w:rsidRDefault="00536F07" w:rsidP="00536F07">
      <w:pPr>
        <w:spacing w:after="0" w:line="240" w:lineRule="auto"/>
        <w:ind w:right="-284"/>
        <w:rPr>
          <w:rFonts w:ascii="Times New Roman" w:hAnsi="Times New Roman" w:cs="Times New Roman"/>
        </w:rPr>
      </w:pPr>
    </w:p>
    <w:p w:rsidR="00536F07" w:rsidRPr="00566D3B" w:rsidRDefault="00536F07" w:rsidP="00536F07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      1. Локальные и объектные сметы разрабатываются базисно-индексным методом в сметно-нормативной базе ФЕР-2001 (в редакции 2008 г./2009г.) с учетом всех дополнений и изменений, выпущенных  до настоящего времени  в базисном уровне цен 2001 г. </w:t>
      </w:r>
    </w:p>
    <w:p w:rsidR="00536F07" w:rsidRPr="00566D3B" w:rsidRDefault="00536F07" w:rsidP="00536F07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      2. </w:t>
      </w:r>
      <w:proofErr w:type="gramStart"/>
      <w:r w:rsidRPr="00566D3B">
        <w:rPr>
          <w:rFonts w:ascii="Times New Roman" w:hAnsi="Times New Roman" w:cs="Times New Roman"/>
        </w:rPr>
        <w:t>Для включения в Акты выполненных строительно-монтажных работ по форме КС-2 федеральные единичные расценки пересчитываются в текущий уровень цен на дату выполнения работ с индексами пересчёта в текущий уровень цен базисной стоимости строительства, капитального ремонта, реконструкции, определённой по сборникам ФЕР-2001, для объектов, строящихся в Московском регионе (Москва и Московская область) с использованием средств федерального бюджета.</w:t>
      </w:r>
      <w:proofErr w:type="gramEnd"/>
    </w:p>
    <w:p w:rsidR="00536F07" w:rsidRPr="00566D3B" w:rsidRDefault="00536F07" w:rsidP="00536F07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        </w:t>
      </w:r>
      <w:proofErr w:type="gramStart"/>
      <w:r w:rsidRPr="00566D3B">
        <w:rPr>
          <w:rFonts w:ascii="Times New Roman" w:hAnsi="Times New Roman" w:cs="Times New Roman"/>
        </w:rPr>
        <w:t>Индексы пересчёта в текущий уровень цен базисной стоимости строительства, капитального ремонта, реконструкции, определённой по сборникам ФЕР-2001, для объектов, строящихся в Московском регионе (Москва и Московская область) с использованием средств федерального бюджета применяются при взаиморасчетах, а также в случаях, когда при исполнении договора с твердой договорной ценой появляется необходимость выполнения дополнительных строительно-монтажных работ,  не учтенных твердой договорной ценой.</w:t>
      </w:r>
      <w:proofErr w:type="gramEnd"/>
    </w:p>
    <w:p w:rsidR="00536F07" w:rsidRPr="00566D3B" w:rsidRDefault="00536F07" w:rsidP="00536F07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3. </w:t>
      </w:r>
      <w:proofErr w:type="gramStart"/>
      <w:r w:rsidRPr="00566D3B">
        <w:rPr>
          <w:rFonts w:ascii="Times New Roman" w:hAnsi="Times New Roman" w:cs="Times New Roman"/>
        </w:rPr>
        <w:t>При определении объема дополнительных работ следует исходить из того, что в соответствии со статьей 744 Гражданского кодекса Российской Федерации (далее – ГК РФ) Заказчик вправе вносить изменения в техническую документацию при условии,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работ.</w:t>
      </w:r>
      <w:proofErr w:type="gramEnd"/>
      <w:r w:rsidRPr="00566D3B">
        <w:rPr>
          <w:rFonts w:ascii="Times New Roman" w:hAnsi="Times New Roman" w:cs="Times New Roman"/>
        </w:rPr>
        <w:t xml:space="preserve"> Внесение в техническую документацию изменений в большем объеме осуществляется на основе дополнительной сметы или пересмотра сметы.</w:t>
      </w:r>
    </w:p>
    <w:p w:rsidR="00536F07" w:rsidRPr="00566D3B" w:rsidRDefault="00536F07" w:rsidP="00536F07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4. </w:t>
      </w:r>
      <w:proofErr w:type="gramStart"/>
      <w:r w:rsidRPr="00566D3B">
        <w:rPr>
          <w:rFonts w:ascii="Times New Roman" w:hAnsi="Times New Roman" w:cs="Times New Roman"/>
        </w:rPr>
        <w:t>Расчеты за выполненные дополнительные строительно-монтажные работы осуществляются в соответствии с положениями части 7 статьи 52 Градостроительного кодекса Российской Федерации от 29.12.2004 N 190-ФЗ,  согласно которым отклонение параметров объекта капитального строительства от проектной документации, необходимость которого выявилась в процессе строительства, реконструкции, капитального ремонта такого объекта, допускается только на основании вновь утвержденной Застройщиком или Заказчиком проектной документации после внесения в нее соответствующих</w:t>
      </w:r>
      <w:proofErr w:type="gramEnd"/>
      <w:r w:rsidRPr="00566D3B">
        <w:rPr>
          <w:rFonts w:ascii="Times New Roman" w:hAnsi="Times New Roman" w:cs="Times New Roman"/>
        </w:rPr>
        <w:t xml:space="preserve"> изменений в порядке, установленном Правительством Российской Федерации.</w:t>
      </w:r>
    </w:p>
    <w:p w:rsidR="00536F07" w:rsidRPr="00566D3B" w:rsidRDefault="00536F07" w:rsidP="00536F07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Таким образом, внесение изменений в условия твердой договорной цены и рабочую документацию, влекущих изменение стоимости строительства более чем на десять процентов, а также существенное изменение принципиальных, ранее утвержденных, проектных решений являются  </w:t>
      </w:r>
      <w:r w:rsidRPr="00566D3B">
        <w:rPr>
          <w:rFonts w:ascii="Times New Roman" w:hAnsi="Times New Roman" w:cs="Times New Roman"/>
        </w:rPr>
        <w:lastRenderedPageBreak/>
        <w:t>основанием для пересмотра сметы (сводного сметного расчета стоимости) и переутверждения проектно-сметной документации заказчиком.</w:t>
      </w:r>
    </w:p>
    <w:p w:rsidR="00536F07" w:rsidRPr="00566D3B" w:rsidRDefault="00536F07" w:rsidP="00536F07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        5. </w:t>
      </w:r>
      <w:proofErr w:type="gramStart"/>
      <w:r w:rsidRPr="00566D3B">
        <w:rPr>
          <w:rFonts w:ascii="Times New Roman" w:hAnsi="Times New Roman" w:cs="Times New Roman"/>
        </w:rPr>
        <w:t xml:space="preserve">В случае превышения сметной стоимости того или иного вида работ по сравнению с предусмотренной в утвержденной проектной документацией, сметы выдаются с пояснительной запиской, обосновывающей превышение и указанием источника его покрытия либо с обосновывающими документами для принятия заказчиком решения о переутверждении проектно-сметной документации. </w:t>
      </w:r>
      <w:proofErr w:type="gramEnd"/>
    </w:p>
    <w:p w:rsidR="00536F07" w:rsidRPr="00566D3B" w:rsidRDefault="00536F07" w:rsidP="00536F07">
      <w:pPr>
        <w:spacing w:after="0" w:line="240" w:lineRule="auto"/>
        <w:ind w:right="-284"/>
        <w:jc w:val="both"/>
        <w:rPr>
          <w:rFonts w:ascii="Times New Roman" w:hAnsi="Times New Roman" w:cs="Times New Roman"/>
        </w:rPr>
      </w:pPr>
      <w:r w:rsidRPr="00566D3B">
        <w:rPr>
          <w:rFonts w:ascii="Times New Roman" w:hAnsi="Times New Roman" w:cs="Times New Roman"/>
        </w:rPr>
        <w:t xml:space="preserve">        6.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11-18.2005 «Методических  указаний  о составе  материалов, представленных для рассмотрения предложений о переутверждении проектно-сметной документации на строительство предприятий, зданий и сооружений».</w:t>
      </w:r>
    </w:p>
    <w:p w:rsidR="00536F07" w:rsidRPr="00566D3B" w:rsidRDefault="00536F07" w:rsidP="00536F07">
      <w:pPr>
        <w:ind w:right="-284"/>
      </w:pPr>
    </w:p>
    <w:p w:rsidR="00536F07" w:rsidRPr="00A45709" w:rsidRDefault="00536F07" w:rsidP="00536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C3E" w:rsidRDefault="00271C3E"/>
    <w:sectPr w:rsidR="00271C3E" w:rsidSect="00F417C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CCE"/>
    <w:rsid w:val="00271C3E"/>
    <w:rsid w:val="00285CCE"/>
    <w:rsid w:val="00536F07"/>
    <w:rsid w:val="00847600"/>
    <w:rsid w:val="00D0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2980CAE7FA4ED5C32E31F27AB02956698D9B65883D15326DCF7D3EA759CE07A48D63EAB5A23A7f2w6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2068</Words>
  <Characters>11792</Characters>
  <Application>Microsoft Office Word</Application>
  <DocSecurity>0</DocSecurity>
  <Lines>98</Lines>
  <Paragraphs>27</Paragraphs>
  <ScaleCrop>false</ScaleCrop>
  <Company/>
  <LinksUpToDate>false</LinksUpToDate>
  <CharactersWithSpaces>13833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 Sergey</dc:creator>
  <cp:keywords/>
  <dc:description/>
  <cp:lastModifiedBy>Shinkin Aleksander</cp:lastModifiedBy>
  <cp:revision>4</cp:revision>
  <dcterms:created xsi:type="dcterms:W3CDTF">2013-04-19T05:41:00Z</dcterms:created>
  <dcterms:modified xsi:type="dcterms:W3CDTF">2013-04-24T06:16:00Z</dcterms:modified>
</cp:coreProperties>
</file>